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0C1B0" w14:textId="7F0AFE14" w:rsidR="004E6E65" w:rsidRPr="00EE06FC" w:rsidRDefault="004E6E65" w:rsidP="00EE06FC">
      <w:pPr>
        <w:pStyle w:val="nadpisNSU"/>
      </w:pPr>
      <w:r w:rsidRPr="00EE06FC">
        <w:t>Formulář žádosti o poskytnutí nadačního příspěvku z Akvizičního programu NSU pro rok 202</w:t>
      </w:r>
      <w:r w:rsidR="00144E60">
        <w:t>5</w:t>
      </w:r>
    </w:p>
    <w:p w14:paraId="0DB32F38" w14:textId="77777777" w:rsidR="004E6E65" w:rsidRPr="00EE06FC" w:rsidRDefault="004E6E65" w:rsidP="00EE06FC">
      <w:pPr>
        <w:pStyle w:val="nadpisNSU"/>
        <w:rPr>
          <w:color w:val="808080" w:themeColor="background1" w:themeShade="80"/>
        </w:rPr>
      </w:pPr>
      <w:r w:rsidRPr="00EE06FC">
        <w:rPr>
          <w:color w:val="808080" w:themeColor="background1" w:themeShade="80"/>
        </w:rPr>
        <w:t>Část 3 – Díla k akvizici</w:t>
      </w:r>
    </w:p>
    <w:p w14:paraId="3FCD526A" w14:textId="39335949" w:rsidR="001D797C" w:rsidRDefault="001D797C" w:rsidP="001D797C">
      <w:pPr>
        <w:rPr>
          <w:bCs/>
          <w:lang w:val="cs-CZ"/>
        </w:rPr>
      </w:pPr>
    </w:p>
    <w:p w14:paraId="01F5298E" w14:textId="77777777" w:rsidR="00EE06FC" w:rsidRPr="004E6E65" w:rsidRDefault="00EE06FC" w:rsidP="001D797C">
      <w:pPr>
        <w:rPr>
          <w:bCs/>
          <w:lang w:val="cs-CZ"/>
        </w:rPr>
      </w:pPr>
    </w:p>
    <w:p w14:paraId="4D313E1B" w14:textId="76710941" w:rsidR="004E6E65" w:rsidRPr="004E6E65" w:rsidRDefault="004E6E65" w:rsidP="004E6E65">
      <w:pPr>
        <w:rPr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626"/>
      </w:tblGrid>
      <w:tr w:rsidR="004E6E65" w:rsidRPr="004E6E65" w14:paraId="05104A74" w14:textId="77777777" w:rsidTr="004E6E65">
        <w:trPr>
          <w:trHeight w:val="4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D71" w14:textId="185B102E" w:rsidR="004E6E65" w:rsidRPr="004E6E65" w:rsidRDefault="004E6E65" w:rsidP="004E6E65">
            <w:pPr>
              <w:pStyle w:val="textNSU"/>
            </w:pPr>
            <w:r w:rsidRPr="004E6E65">
              <w:t xml:space="preserve">Název instituce / žadatele: </w:t>
            </w:r>
          </w:p>
          <w:p w14:paraId="2AFB8DE0" w14:textId="77777777" w:rsidR="004E6E65" w:rsidRPr="004E6E65" w:rsidRDefault="004E6E65" w:rsidP="004E6E65">
            <w:pPr>
              <w:pStyle w:val="textNSU"/>
            </w:pPr>
            <w:r w:rsidRPr="004E6E65">
              <w:t>Web:</w:t>
            </w:r>
          </w:p>
          <w:p w14:paraId="0F7E8DBD" w14:textId="77777777" w:rsidR="004E6E65" w:rsidRPr="004E6E65" w:rsidRDefault="004E6E65" w:rsidP="004E6E65">
            <w:pPr>
              <w:pStyle w:val="textNSU"/>
            </w:pPr>
            <w:r w:rsidRPr="004E6E65">
              <w:t xml:space="preserve">Počet děl navržených k akvizici s nadačním příspěvkem NSU: </w:t>
            </w:r>
          </w:p>
        </w:tc>
      </w:tr>
    </w:tbl>
    <w:p w14:paraId="5D04FFDB" w14:textId="2791B80F" w:rsidR="004E6E65" w:rsidRDefault="004E6E65" w:rsidP="004E6E65">
      <w:pPr>
        <w:jc w:val="both"/>
        <w:rPr>
          <w:iCs/>
        </w:rPr>
      </w:pPr>
    </w:p>
    <w:p w14:paraId="1C4EEC1F" w14:textId="77777777" w:rsidR="00CA1BB1" w:rsidRPr="004E6E65" w:rsidRDefault="00CA1BB1" w:rsidP="004E6E65">
      <w:pPr>
        <w:jc w:val="both"/>
        <w:rPr>
          <w:iCs/>
        </w:rPr>
      </w:pPr>
    </w:p>
    <w:p w14:paraId="23D86BD9" w14:textId="26A06B86" w:rsidR="004E6E65" w:rsidRDefault="004E6E65" w:rsidP="004E6E65">
      <w:pPr>
        <w:pStyle w:val="podnadpis0"/>
      </w:pPr>
      <w:r w:rsidRPr="004E6E65">
        <w:t>Specifikace jednotlivých děl navržených k akvizici s nadačním příspěvkem NSU:</w:t>
      </w:r>
    </w:p>
    <w:p w14:paraId="40AE1DE7" w14:textId="24C4A8F0" w:rsidR="004E6E65" w:rsidRPr="004E6E65" w:rsidRDefault="004E6E65" w:rsidP="004E6E65">
      <w:pPr>
        <w:jc w:val="both"/>
        <w:rPr>
          <w:iCs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CA1BB1" w:rsidRPr="00CA1BB1" w14:paraId="7490320C" w14:textId="77777777" w:rsidTr="00CA1BB1">
        <w:tc>
          <w:tcPr>
            <w:tcW w:w="9626" w:type="dxa"/>
          </w:tcPr>
          <w:p w14:paraId="05D2C809" w14:textId="77777777" w:rsidR="00CA1BB1" w:rsidRDefault="00CA1BB1" w:rsidP="008464F8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 xml:space="preserve">1. </w:t>
            </w:r>
          </w:p>
          <w:p w14:paraId="31602C38" w14:textId="77777777" w:rsidR="00CA1BB1" w:rsidRDefault="00CA1BB1" w:rsidP="008464F8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Specifikace díla:</w:t>
            </w:r>
          </w:p>
          <w:p w14:paraId="631D27B6" w14:textId="57C639CD" w:rsidR="00CA1BB1" w:rsidRDefault="00CA1BB1" w:rsidP="008464F8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Autor / název / datace / rozměry / technika</w:t>
            </w:r>
          </w:p>
          <w:p w14:paraId="6AA44270" w14:textId="77777777" w:rsidR="00CA1BB1" w:rsidRDefault="00CA1BB1" w:rsidP="008464F8">
            <w:pPr>
              <w:jc w:val="both"/>
              <w:rPr>
                <w:iCs/>
                <w:sz w:val="20"/>
                <w:szCs w:val="20"/>
              </w:rPr>
            </w:pPr>
          </w:p>
          <w:p w14:paraId="101E1704" w14:textId="6D659B30" w:rsidR="00144E60" w:rsidRDefault="00144E60" w:rsidP="00144E60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 xml:space="preserve">Náhled díla </w:t>
            </w:r>
            <w:r>
              <w:rPr>
                <w:iCs/>
                <w:sz w:val="20"/>
                <w:szCs w:val="20"/>
              </w:rPr>
              <w:t xml:space="preserve">– v případě instalací nebo 3D objektů vložte i více náhledů, </w:t>
            </w:r>
            <w:r w:rsidRPr="00CA1BB1">
              <w:rPr>
                <w:iCs/>
                <w:sz w:val="20"/>
                <w:szCs w:val="20"/>
              </w:rPr>
              <w:t xml:space="preserve">v případě audiovizuálních děl je možné </w:t>
            </w:r>
            <w:r>
              <w:rPr>
                <w:iCs/>
                <w:sz w:val="20"/>
                <w:szCs w:val="20"/>
              </w:rPr>
              <w:t xml:space="preserve">k náhledu </w:t>
            </w:r>
            <w:r w:rsidRPr="00CA1BB1">
              <w:rPr>
                <w:iCs/>
                <w:sz w:val="20"/>
                <w:szCs w:val="20"/>
              </w:rPr>
              <w:t xml:space="preserve">uvést také link na umístění </w:t>
            </w:r>
            <w:r>
              <w:rPr>
                <w:iCs/>
                <w:sz w:val="20"/>
                <w:szCs w:val="20"/>
              </w:rPr>
              <w:t>ukázky</w:t>
            </w:r>
          </w:p>
          <w:p w14:paraId="6D596548" w14:textId="3A097336" w:rsidR="00CA1BB1" w:rsidRDefault="00CA1BB1" w:rsidP="008464F8">
            <w:pPr>
              <w:jc w:val="both"/>
              <w:rPr>
                <w:iCs/>
                <w:sz w:val="20"/>
                <w:szCs w:val="20"/>
              </w:rPr>
            </w:pPr>
          </w:p>
          <w:p w14:paraId="2DF86724" w14:textId="46E50D2B" w:rsidR="00CA1BB1" w:rsidRDefault="00CA1BB1" w:rsidP="008464F8">
            <w:pPr>
              <w:jc w:val="both"/>
              <w:rPr>
                <w:iCs/>
                <w:sz w:val="20"/>
                <w:szCs w:val="20"/>
              </w:rPr>
            </w:pPr>
          </w:p>
          <w:p w14:paraId="5C3703A2" w14:textId="77777777" w:rsidR="00CA1BB1" w:rsidRDefault="00CA1BB1" w:rsidP="008464F8">
            <w:pPr>
              <w:jc w:val="both"/>
              <w:rPr>
                <w:iCs/>
                <w:sz w:val="20"/>
                <w:szCs w:val="20"/>
              </w:rPr>
            </w:pPr>
          </w:p>
          <w:p w14:paraId="4B908350" w14:textId="2D998C79" w:rsidR="00CA1BB1" w:rsidRDefault="00CA1BB1" w:rsidP="008464F8">
            <w:pPr>
              <w:jc w:val="both"/>
              <w:rPr>
                <w:bCs/>
                <w:sz w:val="20"/>
                <w:szCs w:val="20"/>
              </w:rPr>
            </w:pPr>
            <w:r w:rsidRPr="00CA1BB1">
              <w:rPr>
                <w:bCs/>
                <w:sz w:val="20"/>
                <w:szCs w:val="20"/>
              </w:rPr>
              <w:t>Odůvodnění návrhu akvizice a přínos pro sbírku, plánovaná prezentace akvizice (max. 1000 znaků):</w:t>
            </w:r>
          </w:p>
          <w:p w14:paraId="47770581" w14:textId="48F6AAF6" w:rsidR="00CA1BB1" w:rsidRDefault="00CA1BB1" w:rsidP="008464F8">
            <w:pPr>
              <w:jc w:val="both"/>
              <w:rPr>
                <w:bCs/>
                <w:sz w:val="20"/>
                <w:szCs w:val="20"/>
              </w:rPr>
            </w:pPr>
          </w:p>
          <w:p w14:paraId="32F5ED96" w14:textId="459355F6" w:rsidR="00CA1BB1" w:rsidRDefault="00CA1BB1" w:rsidP="008464F8">
            <w:pPr>
              <w:jc w:val="both"/>
              <w:rPr>
                <w:bCs/>
                <w:sz w:val="20"/>
                <w:szCs w:val="20"/>
              </w:rPr>
            </w:pPr>
          </w:p>
          <w:p w14:paraId="40559EBA" w14:textId="77777777" w:rsidR="00CA1BB1" w:rsidRDefault="00CA1BB1" w:rsidP="008464F8">
            <w:pPr>
              <w:jc w:val="both"/>
              <w:rPr>
                <w:bCs/>
                <w:sz w:val="20"/>
                <w:szCs w:val="20"/>
              </w:rPr>
            </w:pPr>
          </w:p>
          <w:p w14:paraId="53233105" w14:textId="526B39C0" w:rsidR="00CA1BB1" w:rsidRDefault="00CA1BB1" w:rsidP="008464F8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Evidenční číslo sbírky a podsbírky v CES, do které bude dílo zařazeno:</w:t>
            </w:r>
          </w:p>
          <w:p w14:paraId="1CE12BFA" w14:textId="77777777" w:rsidR="00CA1BB1" w:rsidRDefault="00CA1BB1" w:rsidP="008464F8">
            <w:pPr>
              <w:jc w:val="both"/>
              <w:rPr>
                <w:iCs/>
                <w:sz w:val="20"/>
                <w:szCs w:val="20"/>
              </w:rPr>
            </w:pPr>
          </w:p>
          <w:p w14:paraId="6247B513" w14:textId="20756B49" w:rsidR="00CA1BB1" w:rsidRDefault="00CA1BB1" w:rsidP="00CA1BB1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Zdroj pokrytí spoluúčasti (</w:t>
            </w:r>
            <w:r w:rsidRPr="00144E60">
              <w:rPr>
                <w:b/>
                <w:bCs/>
                <w:iCs/>
                <w:sz w:val="20"/>
                <w:szCs w:val="20"/>
              </w:rPr>
              <w:t xml:space="preserve">min </w:t>
            </w:r>
            <w:r w:rsidR="00144E60" w:rsidRPr="00144E60">
              <w:rPr>
                <w:b/>
                <w:bCs/>
                <w:iCs/>
                <w:sz w:val="20"/>
                <w:szCs w:val="20"/>
              </w:rPr>
              <w:t>3</w:t>
            </w:r>
            <w:r w:rsidRPr="00144E60">
              <w:rPr>
                <w:b/>
                <w:bCs/>
                <w:iCs/>
                <w:sz w:val="20"/>
                <w:szCs w:val="20"/>
              </w:rPr>
              <w:t>0</w:t>
            </w:r>
            <w:r w:rsidR="00144E60" w:rsidRPr="00144E6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144E60">
              <w:rPr>
                <w:b/>
                <w:bCs/>
                <w:iCs/>
                <w:sz w:val="20"/>
                <w:szCs w:val="20"/>
              </w:rPr>
              <w:t>% kupní ceny</w:t>
            </w:r>
            <w:r w:rsidRPr="00CA1BB1">
              <w:rPr>
                <w:iCs/>
                <w:sz w:val="20"/>
                <w:szCs w:val="20"/>
              </w:rPr>
              <w:t>) /nehodící se škrtněte/:</w:t>
            </w:r>
          </w:p>
          <w:p w14:paraId="38717180" w14:textId="0396CDDE" w:rsidR="00CA1BB1" w:rsidRDefault="00CA1BB1" w:rsidP="00CA1BB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Vlastní zdroje žadatele / zřizovatel / jiné veřejné zdroje / jiné soukromé zdroje</w:t>
            </w:r>
          </w:p>
          <w:p w14:paraId="703C1611" w14:textId="77777777" w:rsidR="00CA1BB1" w:rsidRDefault="00CA1BB1" w:rsidP="00CA1BB1">
            <w:pPr>
              <w:jc w:val="both"/>
              <w:rPr>
                <w:iCs/>
                <w:sz w:val="20"/>
                <w:szCs w:val="20"/>
              </w:rPr>
            </w:pPr>
          </w:p>
          <w:p w14:paraId="380A0CF5" w14:textId="691ADEDF" w:rsidR="00CA1BB1" w:rsidRDefault="00CA1BB1" w:rsidP="00CA1BB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Předjednaná kupní cena díla:</w:t>
            </w:r>
          </w:p>
          <w:p w14:paraId="78190D83" w14:textId="77777777" w:rsidR="0025159A" w:rsidRDefault="0025159A" w:rsidP="00CA1BB1">
            <w:pPr>
              <w:jc w:val="both"/>
              <w:rPr>
                <w:iCs/>
                <w:sz w:val="20"/>
                <w:szCs w:val="20"/>
              </w:rPr>
            </w:pPr>
          </w:p>
          <w:p w14:paraId="3493400F" w14:textId="53A1859E" w:rsidR="00CA1BB1" w:rsidRDefault="00CA1BB1" w:rsidP="00CA1BB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Výše požadovaného příspěvku</w:t>
            </w:r>
            <w:r w:rsidR="005144F0">
              <w:rPr>
                <w:iCs/>
                <w:sz w:val="20"/>
                <w:szCs w:val="20"/>
              </w:rPr>
              <w:t xml:space="preserve"> </w:t>
            </w:r>
            <w:r w:rsidR="005144F0" w:rsidRPr="00CA1BB1">
              <w:rPr>
                <w:iCs/>
                <w:sz w:val="20"/>
                <w:szCs w:val="20"/>
              </w:rPr>
              <w:t>(</w:t>
            </w:r>
            <w:r w:rsidR="005144F0" w:rsidRPr="00144E60">
              <w:rPr>
                <w:b/>
                <w:bCs/>
                <w:iCs/>
                <w:sz w:val="20"/>
                <w:szCs w:val="20"/>
              </w:rPr>
              <w:t xml:space="preserve">max. </w:t>
            </w:r>
            <w:r w:rsidR="00144E60" w:rsidRPr="00144E60">
              <w:rPr>
                <w:b/>
                <w:bCs/>
                <w:iCs/>
                <w:sz w:val="20"/>
                <w:szCs w:val="20"/>
              </w:rPr>
              <w:t>7</w:t>
            </w:r>
            <w:r w:rsidR="005144F0" w:rsidRPr="00144E60">
              <w:rPr>
                <w:b/>
                <w:bCs/>
                <w:iCs/>
                <w:sz w:val="20"/>
                <w:szCs w:val="20"/>
              </w:rPr>
              <w:t>0</w:t>
            </w:r>
            <w:r w:rsidR="00144E60" w:rsidRPr="00144E6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5144F0" w:rsidRPr="00144E60">
              <w:rPr>
                <w:b/>
                <w:bCs/>
                <w:iCs/>
                <w:sz w:val="20"/>
                <w:szCs w:val="20"/>
              </w:rPr>
              <w:t>% kupní ceny</w:t>
            </w:r>
            <w:r w:rsidR="005144F0" w:rsidRPr="00CA1BB1">
              <w:rPr>
                <w:iCs/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>:</w:t>
            </w:r>
          </w:p>
          <w:p w14:paraId="5668263F" w14:textId="237042F0" w:rsidR="00CA1BB1" w:rsidRPr="00CA1BB1" w:rsidRDefault="00CA1BB1" w:rsidP="00CA1BB1">
            <w:pPr>
              <w:jc w:val="both"/>
              <w:rPr>
                <w:iCs/>
                <w:sz w:val="20"/>
                <w:szCs w:val="20"/>
              </w:rPr>
            </w:pPr>
          </w:p>
        </w:tc>
      </w:tr>
    </w:tbl>
    <w:p w14:paraId="7A65075D" w14:textId="77777777" w:rsidR="004E6E65" w:rsidRPr="004E6E65" w:rsidRDefault="004E6E65" w:rsidP="004E6E65">
      <w:pPr>
        <w:jc w:val="both"/>
        <w:rPr>
          <w:iCs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CA1BB1" w:rsidRPr="00CA1BB1" w14:paraId="4BD50FDF" w14:textId="77777777" w:rsidTr="003046B2">
        <w:trPr>
          <w:trHeight w:val="4402"/>
        </w:trPr>
        <w:tc>
          <w:tcPr>
            <w:tcW w:w="9626" w:type="dxa"/>
          </w:tcPr>
          <w:p w14:paraId="5797D5C5" w14:textId="77777777" w:rsidR="00CA1BB1" w:rsidRP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lastRenderedPageBreak/>
              <w:t xml:space="preserve">2. </w:t>
            </w:r>
          </w:p>
          <w:p w14:paraId="76F0C725" w14:textId="77777777" w:rsidR="00CA1BB1" w:rsidRP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Specifikace díla:</w:t>
            </w:r>
          </w:p>
          <w:p w14:paraId="0E14DBD1" w14:textId="0B8B7429" w:rsid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 xml:space="preserve">Autor / název / datace / rozměry / technika </w:t>
            </w:r>
          </w:p>
          <w:p w14:paraId="7FF3FF37" w14:textId="77777777" w:rsidR="00CA1BB1" w:rsidRP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</w:p>
          <w:p w14:paraId="5141A0B0" w14:textId="42784031" w:rsid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 xml:space="preserve">Náhled díla </w:t>
            </w:r>
            <w:r w:rsidR="00144E60">
              <w:rPr>
                <w:iCs/>
                <w:sz w:val="20"/>
                <w:szCs w:val="20"/>
              </w:rPr>
              <w:t xml:space="preserve">– v případě instalací nebo 3D objektů vložte i více náhledů, </w:t>
            </w:r>
            <w:r w:rsidRPr="00CA1BB1">
              <w:rPr>
                <w:iCs/>
                <w:sz w:val="20"/>
                <w:szCs w:val="20"/>
              </w:rPr>
              <w:t xml:space="preserve">v případě audiovizuálních děl je možné </w:t>
            </w:r>
            <w:r w:rsidR="00144E60">
              <w:rPr>
                <w:iCs/>
                <w:sz w:val="20"/>
                <w:szCs w:val="20"/>
              </w:rPr>
              <w:t xml:space="preserve">k náhledu </w:t>
            </w:r>
            <w:r w:rsidRPr="00CA1BB1">
              <w:rPr>
                <w:iCs/>
                <w:sz w:val="20"/>
                <w:szCs w:val="20"/>
              </w:rPr>
              <w:t xml:space="preserve">uvést také link na umístění </w:t>
            </w:r>
            <w:r w:rsidR="00144E60">
              <w:rPr>
                <w:iCs/>
                <w:sz w:val="20"/>
                <w:szCs w:val="20"/>
              </w:rPr>
              <w:t>ukázky</w:t>
            </w:r>
            <w:r w:rsidRPr="00CA1BB1">
              <w:rPr>
                <w:iCs/>
                <w:sz w:val="20"/>
                <w:szCs w:val="20"/>
              </w:rPr>
              <w:t>)</w:t>
            </w:r>
          </w:p>
          <w:p w14:paraId="720C8E4E" w14:textId="66BC4929" w:rsid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</w:p>
          <w:p w14:paraId="604F896D" w14:textId="66580B23" w:rsid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</w:p>
          <w:p w14:paraId="5AB0372C" w14:textId="77777777" w:rsidR="00CA1BB1" w:rsidRP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</w:p>
          <w:p w14:paraId="5DBE6FE1" w14:textId="35417DAF" w:rsidR="00CA1BB1" w:rsidRDefault="00CA1BB1" w:rsidP="00D41EAC">
            <w:pPr>
              <w:rPr>
                <w:bCs/>
                <w:sz w:val="20"/>
                <w:szCs w:val="20"/>
              </w:rPr>
            </w:pPr>
            <w:r w:rsidRPr="00CA1BB1">
              <w:rPr>
                <w:bCs/>
                <w:sz w:val="20"/>
                <w:szCs w:val="20"/>
              </w:rPr>
              <w:t>Odůvodnění návrhu akvizice a přínos pro sbírku, plánovaná prezentace akvizice (max. 1000 znaků):</w:t>
            </w:r>
          </w:p>
          <w:p w14:paraId="2C7F6F3A" w14:textId="2FDAD6F1" w:rsidR="00CA1BB1" w:rsidRDefault="00CA1BB1" w:rsidP="00D41EAC">
            <w:pPr>
              <w:rPr>
                <w:bCs/>
                <w:sz w:val="20"/>
                <w:szCs w:val="20"/>
              </w:rPr>
            </w:pPr>
          </w:p>
          <w:p w14:paraId="7974B157" w14:textId="0CC455FD" w:rsidR="00CA1BB1" w:rsidRDefault="00CA1BB1" w:rsidP="00D41EAC">
            <w:pPr>
              <w:rPr>
                <w:bCs/>
                <w:sz w:val="20"/>
                <w:szCs w:val="20"/>
              </w:rPr>
            </w:pPr>
          </w:p>
          <w:p w14:paraId="6323764B" w14:textId="77777777" w:rsidR="00CA1BB1" w:rsidRPr="00CA1BB1" w:rsidRDefault="00CA1BB1" w:rsidP="00D41EAC">
            <w:pPr>
              <w:rPr>
                <w:bCs/>
                <w:sz w:val="20"/>
                <w:szCs w:val="20"/>
              </w:rPr>
            </w:pPr>
          </w:p>
          <w:p w14:paraId="6DD6F2D0" w14:textId="352E70D6" w:rsid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Evidenční číslo sbírky a podsbírky v CES, do které bude dílo zařazeno:</w:t>
            </w:r>
          </w:p>
          <w:p w14:paraId="162A336A" w14:textId="40C2945F" w:rsidR="00CA1BB1" w:rsidRP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</w:p>
          <w:p w14:paraId="6A2DFADD" w14:textId="785A0BF9" w:rsidR="00CA1BB1" w:rsidRP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Zdroj pokrytí spoluúčasti (</w:t>
            </w:r>
            <w:r w:rsidRPr="00144E60">
              <w:rPr>
                <w:b/>
                <w:bCs/>
                <w:iCs/>
                <w:sz w:val="20"/>
                <w:szCs w:val="20"/>
              </w:rPr>
              <w:t xml:space="preserve">min </w:t>
            </w:r>
            <w:r w:rsidR="00144E60" w:rsidRPr="00144E60">
              <w:rPr>
                <w:b/>
                <w:bCs/>
                <w:iCs/>
                <w:sz w:val="20"/>
                <w:szCs w:val="20"/>
              </w:rPr>
              <w:t>3</w:t>
            </w:r>
            <w:r w:rsidRPr="00144E60">
              <w:rPr>
                <w:b/>
                <w:bCs/>
                <w:iCs/>
                <w:sz w:val="20"/>
                <w:szCs w:val="20"/>
              </w:rPr>
              <w:t>0</w:t>
            </w:r>
            <w:r w:rsidR="00144E60" w:rsidRPr="00144E6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144E60">
              <w:rPr>
                <w:b/>
                <w:bCs/>
                <w:iCs/>
                <w:sz w:val="20"/>
                <w:szCs w:val="20"/>
              </w:rPr>
              <w:t>% kupní ceny</w:t>
            </w:r>
            <w:r w:rsidRPr="00CA1BB1">
              <w:rPr>
                <w:iCs/>
                <w:sz w:val="20"/>
                <w:szCs w:val="20"/>
              </w:rPr>
              <w:t>) /nehodící se škrtněte/:</w:t>
            </w:r>
          </w:p>
          <w:p w14:paraId="00FDE04F" w14:textId="52E5670A" w:rsid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vlastní zdroje žadatele / zřizovatel / jiné veřejné zdroje / jiné soukromé zdroje</w:t>
            </w:r>
          </w:p>
          <w:p w14:paraId="522D76AB" w14:textId="668CF15D" w:rsidR="00CA1BB1" w:rsidRP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</w:p>
          <w:p w14:paraId="2692D905" w14:textId="77777777" w:rsid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Předjednaná kupní cena díla:</w:t>
            </w:r>
          </w:p>
          <w:p w14:paraId="49080853" w14:textId="77777777" w:rsidR="0025159A" w:rsidRPr="00CA1BB1" w:rsidRDefault="0025159A" w:rsidP="00D41EAC">
            <w:pPr>
              <w:jc w:val="both"/>
              <w:rPr>
                <w:iCs/>
                <w:sz w:val="20"/>
                <w:szCs w:val="20"/>
              </w:rPr>
            </w:pPr>
          </w:p>
          <w:p w14:paraId="0456866A" w14:textId="318A4492" w:rsid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  <w:r w:rsidRPr="00CA1BB1">
              <w:rPr>
                <w:iCs/>
                <w:sz w:val="20"/>
                <w:szCs w:val="20"/>
              </w:rPr>
              <w:t>Výše požadovaného příspěvku (</w:t>
            </w:r>
            <w:r w:rsidRPr="00144E60">
              <w:rPr>
                <w:b/>
                <w:bCs/>
                <w:iCs/>
                <w:sz w:val="20"/>
                <w:szCs w:val="20"/>
              </w:rPr>
              <w:t xml:space="preserve">max. </w:t>
            </w:r>
            <w:r w:rsidR="00144E60" w:rsidRPr="00144E60">
              <w:rPr>
                <w:b/>
                <w:bCs/>
                <w:iCs/>
                <w:sz w:val="20"/>
                <w:szCs w:val="20"/>
              </w:rPr>
              <w:t>7</w:t>
            </w:r>
            <w:r w:rsidRPr="00144E60">
              <w:rPr>
                <w:b/>
                <w:bCs/>
                <w:iCs/>
                <w:sz w:val="20"/>
                <w:szCs w:val="20"/>
              </w:rPr>
              <w:t>0</w:t>
            </w:r>
            <w:r w:rsidR="00144E60" w:rsidRPr="00144E6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144E60">
              <w:rPr>
                <w:b/>
                <w:bCs/>
                <w:iCs/>
                <w:sz w:val="20"/>
                <w:szCs w:val="20"/>
              </w:rPr>
              <w:t>% kupní ceny</w:t>
            </w:r>
            <w:r w:rsidRPr="00CA1BB1">
              <w:rPr>
                <w:iCs/>
                <w:sz w:val="20"/>
                <w:szCs w:val="20"/>
              </w:rPr>
              <w:t>):</w:t>
            </w:r>
          </w:p>
          <w:p w14:paraId="66D9C7DB" w14:textId="48146ADB" w:rsidR="00CA1BB1" w:rsidRPr="00CA1BB1" w:rsidRDefault="00CA1BB1" w:rsidP="00D41EAC">
            <w:pPr>
              <w:jc w:val="both"/>
              <w:rPr>
                <w:iCs/>
                <w:sz w:val="20"/>
                <w:szCs w:val="20"/>
              </w:rPr>
            </w:pPr>
          </w:p>
        </w:tc>
      </w:tr>
    </w:tbl>
    <w:p w14:paraId="70B25638" w14:textId="1EFB2E28" w:rsidR="004E6E65" w:rsidRPr="004E6E65" w:rsidRDefault="004E6E65" w:rsidP="004E6E65">
      <w:pPr>
        <w:jc w:val="both"/>
        <w:rPr>
          <w:iCs/>
        </w:rPr>
      </w:pPr>
    </w:p>
    <w:p w14:paraId="04A29F67" w14:textId="77777777" w:rsidR="004E6E65" w:rsidRPr="003046B2" w:rsidRDefault="004E6E65" w:rsidP="004E6E65">
      <w:pPr>
        <w:jc w:val="both"/>
        <w:rPr>
          <w:iCs/>
          <w:sz w:val="20"/>
          <w:szCs w:val="20"/>
        </w:rPr>
      </w:pPr>
      <w:r w:rsidRPr="003046B2">
        <w:rPr>
          <w:iCs/>
          <w:sz w:val="20"/>
          <w:szCs w:val="20"/>
        </w:rPr>
        <w:t>Dále kopírujte potřebný počet karet pro další navrhovaná díla.</w:t>
      </w:r>
    </w:p>
    <w:p w14:paraId="6DC9EC09" w14:textId="77777777" w:rsidR="004E6E65" w:rsidRPr="004E6E65" w:rsidRDefault="004E6E65" w:rsidP="004E6E65">
      <w:pPr>
        <w:jc w:val="both"/>
        <w:rPr>
          <w:iCs/>
        </w:rPr>
      </w:pPr>
    </w:p>
    <w:p w14:paraId="4A7FC976" w14:textId="77777777" w:rsidR="004C6925" w:rsidRPr="004E6E65" w:rsidRDefault="004C6925" w:rsidP="001D797C"/>
    <w:sectPr w:rsidR="004C6925" w:rsidRPr="004E6E65" w:rsidSect="00B3151C">
      <w:footerReference w:type="default" r:id="rId8"/>
      <w:headerReference w:type="first" r:id="rId9"/>
      <w:pgSz w:w="11909" w:h="16834"/>
      <w:pgMar w:top="1134" w:right="1134" w:bottom="1134" w:left="1134" w:header="1191" w:footer="680" w:gutter="0"/>
      <w:pgNumType w:start="1"/>
      <w:cols w:space="708" w:equalWidth="0">
        <w:col w:w="9636" w:space="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203C0" w14:textId="77777777" w:rsidR="00195A38" w:rsidRDefault="00195A38">
      <w:pPr>
        <w:spacing w:line="240" w:lineRule="auto"/>
      </w:pPr>
      <w:r>
        <w:separator/>
      </w:r>
    </w:p>
  </w:endnote>
  <w:endnote w:type="continuationSeparator" w:id="0">
    <w:p w14:paraId="2DA124A6" w14:textId="77777777" w:rsidR="00195A38" w:rsidRDefault="00195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C96AF" w14:textId="77777777" w:rsidR="004C6925" w:rsidRDefault="004C6925">
    <w:pPr>
      <w:rPr>
        <w:rFonts w:ascii="Helvetica Neue" w:eastAsia="Helvetica Neue" w:hAnsi="Helvetica Neue" w:cs="Helvetica Neue"/>
      </w:rPr>
    </w:pPr>
  </w:p>
  <w:p w14:paraId="3E1DBD3F" w14:textId="77777777" w:rsidR="004C6925" w:rsidRDefault="004C6925">
    <w:pPr>
      <w:rPr>
        <w:rFonts w:ascii="Helvetica Neue" w:eastAsia="Helvetica Neue" w:hAnsi="Helvetica Neue" w:cs="Helvetica Neue"/>
        <w:sz w:val="10"/>
        <w:szCs w:val="10"/>
      </w:rPr>
    </w:pPr>
  </w:p>
  <w:p w14:paraId="15F1F587" w14:textId="77777777" w:rsidR="004C6925" w:rsidRDefault="004C6925">
    <w:pPr>
      <w:rPr>
        <w:rFonts w:ascii="Helvetica Neue" w:eastAsia="Helvetica Neue" w:hAnsi="Helvetica Neue" w:cs="Helvetica Neue"/>
      </w:rPr>
    </w:pPr>
  </w:p>
  <w:tbl>
    <w:tblPr>
      <w:tblStyle w:val="a1"/>
      <w:tblW w:w="9685" w:type="dxa"/>
      <w:tblInd w:w="32" w:type="dxa"/>
      <w:tblLayout w:type="fixed"/>
      <w:tblLook w:val="0600" w:firstRow="0" w:lastRow="0" w:firstColumn="0" w:lastColumn="0" w:noHBand="1" w:noVBand="1"/>
    </w:tblPr>
    <w:tblGrid>
      <w:gridCol w:w="2664"/>
      <w:gridCol w:w="2209"/>
      <w:gridCol w:w="2315"/>
      <w:gridCol w:w="2497"/>
    </w:tblGrid>
    <w:tr w:rsidR="004C6925" w14:paraId="754F623B" w14:textId="77777777" w:rsidTr="007D67FD">
      <w:trPr>
        <w:cantSplit/>
        <w:trHeight w:val="197"/>
      </w:trPr>
      <w:tc>
        <w:tcPr>
          <w:tcW w:w="2664" w:type="dxa"/>
          <w:tcBorders>
            <w:top w:val="nil"/>
            <w:left w:val="nil"/>
            <w:bottom w:val="nil"/>
            <w:right w:val="nil"/>
          </w:tcBorders>
          <w:tcMar>
            <w:top w:w="17" w:type="dxa"/>
            <w:left w:w="17" w:type="dxa"/>
            <w:bottom w:w="17" w:type="dxa"/>
            <w:right w:w="17" w:type="dxa"/>
          </w:tcMar>
        </w:tcPr>
        <w:p w14:paraId="7E64F523" w14:textId="77777777" w:rsidR="004C6925" w:rsidRDefault="000F17EA">
          <w:pPr>
            <w:rPr>
              <w:rFonts w:ascii="Helvetica Neue" w:eastAsia="Helvetica Neue" w:hAnsi="Helvetica Neue" w:cs="Helvetica Neue"/>
              <w:sz w:val="20"/>
              <w:szCs w:val="20"/>
            </w:rPr>
          </w:pPr>
          <w:r>
            <w:rPr>
              <w:rFonts w:ascii="Helvetica Neue" w:eastAsia="Helvetica Neue" w:hAnsi="Helvetica Neue" w:cs="Helvetica Neue"/>
              <w:noProof/>
              <w:lang w:val="cs-CZ"/>
            </w:rPr>
            <w:drawing>
              <wp:inline distT="114300" distB="114300" distL="114300" distR="114300" wp14:anchorId="7A9CBBD5" wp14:editId="69DEE6A4">
                <wp:extent cx="411043" cy="411043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1043" cy="41104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0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021D294B" w14:textId="77777777" w:rsidR="004C6925" w:rsidRPr="00A3562B" w:rsidRDefault="000F17EA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Nadace pro </w:t>
          </w:r>
        </w:p>
        <w:p w14:paraId="33C5D32D" w14:textId="77777777" w:rsidR="004C6925" w:rsidRPr="00A3562B" w:rsidRDefault="000F17EA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současné umění </w:t>
          </w:r>
        </w:p>
        <w:p w14:paraId="47433047" w14:textId="77777777" w:rsidR="004C6925" w:rsidRPr="00A3562B" w:rsidRDefault="000F17EA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Praha</w:t>
          </w:r>
          <w:r w:rsidR="007D67FD" w:rsidRPr="00A3562B">
            <w:rPr>
              <w:rFonts w:eastAsia="Helvetica Neue"/>
              <w:sz w:val="20"/>
              <w:szCs w:val="20"/>
            </w:rPr>
            <w:t xml:space="preserve"> </w:t>
          </w:r>
        </w:p>
      </w:tc>
      <w:tc>
        <w:tcPr>
          <w:tcW w:w="231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779FF6D8" w14:textId="77777777" w:rsidR="004C6925" w:rsidRPr="00A3562B" w:rsidRDefault="000F17EA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www.nsupraha.cz</w:t>
          </w:r>
        </w:p>
        <w:p w14:paraId="4ECDC19E" w14:textId="77777777" w:rsidR="004C6925" w:rsidRPr="00A3562B" w:rsidRDefault="000F17EA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IČO: 660 00 718</w:t>
          </w:r>
        </w:p>
      </w:tc>
      <w:tc>
        <w:tcPr>
          <w:tcW w:w="2497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46899BB2" w14:textId="77777777" w:rsidR="004C6925" w:rsidRPr="00A3562B" w:rsidRDefault="000F17EA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Dukelských hrdinů 500/25a</w:t>
          </w:r>
        </w:p>
        <w:p w14:paraId="2826D894" w14:textId="77777777" w:rsidR="004C6925" w:rsidRPr="00A3562B" w:rsidRDefault="000F17EA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170 00 Praha 7</w:t>
          </w:r>
        </w:p>
      </w:tc>
    </w:tr>
  </w:tbl>
  <w:p w14:paraId="017861AE" w14:textId="77777777" w:rsidR="004C6925" w:rsidRDefault="004C69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15AEA" w14:textId="77777777" w:rsidR="00195A38" w:rsidRDefault="00195A38">
      <w:pPr>
        <w:spacing w:line="240" w:lineRule="auto"/>
      </w:pPr>
      <w:r>
        <w:separator/>
      </w:r>
    </w:p>
  </w:footnote>
  <w:footnote w:type="continuationSeparator" w:id="0">
    <w:p w14:paraId="53E2A555" w14:textId="77777777" w:rsidR="00195A38" w:rsidRDefault="00195A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DFDE9" w14:textId="77777777" w:rsidR="00434A13" w:rsidRDefault="00434A13" w:rsidP="00434A13">
    <w:pPr>
      <w:rPr>
        <w:rFonts w:ascii="Helvetica Neue" w:eastAsia="Helvetica Neue" w:hAnsi="Helvetica Neue" w:cs="Helvetica Neue"/>
      </w:rPr>
    </w:pPr>
    <w:r w:rsidRPr="00A3562B">
      <w:rPr>
        <w:rFonts w:eastAsia="Helvetica Neue"/>
        <w:noProof/>
        <w:lang w:val="cs-CZ"/>
      </w:rPr>
      <w:drawing>
        <wp:inline distT="114300" distB="114300" distL="114300" distR="114300" wp14:anchorId="5B07487D" wp14:editId="4174DC1F">
          <wp:extent cx="6105600" cy="14148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5600" cy="1414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9A29FB3" w14:textId="77777777" w:rsidR="00434A13" w:rsidRDefault="00434A13" w:rsidP="00434A13">
    <w:pPr>
      <w:rPr>
        <w:rFonts w:ascii="Helvetica Neue" w:eastAsia="Helvetica Neue" w:hAnsi="Helvetica Neue" w:cs="Helvetica Neue"/>
      </w:rPr>
    </w:pPr>
  </w:p>
  <w:tbl>
    <w:tblPr>
      <w:tblStyle w:val="TableNormal"/>
      <w:tblW w:w="9957" w:type="dxa"/>
      <w:tblInd w:w="0" w:type="dxa"/>
      <w:tblLayout w:type="fixed"/>
      <w:tblLook w:val="0600" w:firstRow="0" w:lastRow="0" w:firstColumn="0" w:lastColumn="0" w:noHBand="1" w:noVBand="1"/>
    </w:tblPr>
    <w:tblGrid>
      <w:gridCol w:w="2694"/>
      <w:gridCol w:w="2409"/>
      <w:gridCol w:w="4854"/>
    </w:tblGrid>
    <w:tr w:rsidR="00434A13" w14:paraId="2584F499" w14:textId="77777777" w:rsidTr="00EF4756">
      <w:trPr>
        <w:trHeight w:val="853"/>
      </w:trPr>
      <w:tc>
        <w:tcPr>
          <w:tcW w:w="2694" w:type="dxa"/>
        </w:tcPr>
        <w:p w14:paraId="4ED56E84" w14:textId="77777777" w:rsidR="00434A13" w:rsidRPr="00A3562B" w:rsidRDefault="00434A13" w:rsidP="00434A13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Nadace pro </w:t>
          </w:r>
        </w:p>
        <w:p w14:paraId="6CFDABA5" w14:textId="77777777" w:rsidR="00434A13" w:rsidRPr="00A3562B" w:rsidRDefault="00434A13" w:rsidP="00434A13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současné umění </w:t>
          </w:r>
        </w:p>
        <w:p w14:paraId="5AAED625" w14:textId="77777777" w:rsidR="00434A13" w:rsidRPr="00A3562B" w:rsidRDefault="00434A13" w:rsidP="00434A13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Praha</w:t>
          </w:r>
        </w:p>
      </w:tc>
      <w:tc>
        <w:tcPr>
          <w:tcW w:w="2409" w:type="dxa"/>
        </w:tcPr>
        <w:p w14:paraId="005A375E" w14:textId="77777777" w:rsidR="00434A13" w:rsidRPr="00A3562B" w:rsidRDefault="00434A13" w:rsidP="00434A13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www.nsupraha.cz</w:t>
          </w:r>
        </w:p>
        <w:p w14:paraId="200AB02C" w14:textId="77777777" w:rsidR="00434A13" w:rsidRPr="00A3562B" w:rsidRDefault="00434A13" w:rsidP="00434A13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IČO: 660 00</w:t>
          </w:r>
          <w:r>
            <w:rPr>
              <w:rFonts w:eastAsia="Helvetica Neue"/>
              <w:sz w:val="20"/>
              <w:szCs w:val="20"/>
            </w:rPr>
            <w:t> </w:t>
          </w:r>
          <w:r w:rsidRPr="00A3562B">
            <w:rPr>
              <w:rFonts w:eastAsia="Helvetica Neue"/>
              <w:sz w:val="20"/>
              <w:szCs w:val="20"/>
            </w:rPr>
            <w:t>718</w:t>
          </w:r>
        </w:p>
        <w:p w14:paraId="5515431A" w14:textId="77777777" w:rsidR="00434A13" w:rsidRPr="00A3562B" w:rsidRDefault="00434A13" w:rsidP="00434A13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</w:p>
      </w:tc>
      <w:tc>
        <w:tcPr>
          <w:tcW w:w="4854" w:type="dxa"/>
        </w:tcPr>
        <w:p w14:paraId="2BBC30BC" w14:textId="77777777" w:rsidR="00434A13" w:rsidRPr="00A3562B" w:rsidRDefault="00434A13" w:rsidP="00434A13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Dukelských hrdinů 500/25a</w:t>
          </w:r>
        </w:p>
        <w:p w14:paraId="6DA67289" w14:textId="77777777" w:rsidR="00434A13" w:rsidRPr="001D2FEC" w:rsidRDefault="00434A13" w:rsidP="00434A13">
          <w:pPr>
            <w:overflowPunct w:val="0"/>
            <w:adjustRightInd w:val="0"/>
            <w:spacing w:line="240" w:lineRule="auto"/>
            <w:rPr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170 00 Praha 7</w:t>
          </w:r>
        </w:p>
      </w:tc>
    </w:tr>
  </w:tbl>
  <w:p w14:paraId="78A84AC0" w14:textId="77777777" w:rsidR="00434A13" w:rsidRDefault="00434A13" w:rsidP="00434A13"/>
  <w:p w14:paraId="6B48984A" w14:textId="77777777" w:rsidR="00434A13" w:rsidRDefault="00434A13" w:rsidP="00434A13"/>
  <w:p w14:paraId="33F0DE90" w14:textId="77777777" w:rsidR="001D797C" w:rsidRPr="00434A13" w:rsidRDefault="001D797C" w:rsidP="00434A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107D5"/>
    <w:multiLevelType w:val="hybridMultilevel"/>
    <w:tmpl w:val="4718EEEE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0878"/>
    <w:multiLevelType w:val="hybridMultilevel"/>
    <w:tmpl w:val="43B4D08A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17594"/>
    <w:multiLevelType w:val="hybridMultilevel"/>
    <w:tmpl w:val="1D42F632"/>
    <w:lvl w:ilvl="0" w:tplc="725EE342">
      <w:start w:val="1"/>
      <w:numFmt w:val="decimal"/>
      <w:pStyle w:val="nadpis"/>
      <w:lvlText w:val="%1)"/>
      <w:lvlJc w:val="left"/>
      <w:pPr>
        <w:tabs>
          <w:tab w:val="num" w:pos="720"/>
        </w:tabs>
        <w:ind w:left="720" w:hanging="360"/>
      </w:pPr>
    </w:lvl>
    <w:lvl w:ilvl="1" w:tplc="5538AD64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color w:val="000000" w:themeColor="text1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E1E1A1E"/>
    <w:multiLevelType w:val="hybridMultilevel"/>
    <w:tmpl w:val="94DA18BC"/>
    <w:lvl w:ilvl="0" w:tplc="3C8EA4E0">
      <w:start w:val="1"/>
      <w:numFmt w:val="lowerLetter"/>
      <w:pStyle w:val="odrkyNSU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719BD"/>
    <w:multiLevelType w:val="hybridMultilevel"/>
    <w:tmpl w:val="46163FB0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A1BFE"/>
    <w:multiLevelType w:val="hybridMultilevel"/>
    <w:tmpl w:val="210C2892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5B3D"/>
    <w:multiLevelType w:val="hybridMultilevel"/>
    <w:tmpl w:val="AFD4F028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A69"/>
    <w:multiLevelType w:val="hybridMultilevel"/>
    <w:tmpl w:val="7316A94C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E314F"/>
    <w:multiLevelType w:val="hybridMultilevel"/>
    <w:tmpl w:val="AFB069AA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C4269"/>
    <w:multiLevelType w:val="hybridMultilevel"/>
    <w:tmpl w:val="EBB664CA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994804">
    <w:abstractNumId w:val="2"/>
  </w:num>
  <w:num w:numId="2" w16cid:durableId="768504400">
    <w:abstractNumId w:val="6"/>
  </w:num>
  <w:num w:numId="3" w16cid:durableId="464322987">
    <w:abstractNumId w:val="1"/>
  </w:num>
  <w:num w:numId="4" w16cid:durableId="1744639827">
    <w:abstractNumId w:val="3"/>
  </w:num>
  <w:num w:numId="5" w16cid:durableId="1241253207">
    <w:abstractNumId w:val="5"/>
  </w:num>
  <w:num w:numId="6" w16cid:durableId="1997611465">
    <w:abstractNumId w:val="0"/>
  </w:num>
  <w:num w:numId="7" w16cid:durableId="559827741">
    <w:abstractNumId w:val="9"/>
  </w:num>
  <w:num w:numId="8" w16cid:durableId="634262350">
    <w:abstractNumId w:val="7"/>
  </w:num>
  <w:num w:numId="9" w16cid:durableId="695623452">
    <w:abstractNumId w:val="8"/>
  </w:num>
  <w:num w:numId="10" w16cid:durableId="4962621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925"/>
    <w:rsid w:val="000553A4"/>
    <w:rsid w:val="000A7FA1"/>
    <w:rsid w:val="000E1A62"/>
    <w:rsid w:val="000F17EA"/>
    <w:rsid w:val="00144E60"/>
    <w:rsid w:val="00150917"/>
    <w:rsid w:val="00174466"/>
    <w:rsid w:val="00195A38"/>
    <w:rsid w:val="001D797C"/>
    <w:rsid w:val="002254C2"/>
    <w:rsid w:val="0025159A"/>
    <w:rsid w:val="002C6753"/>
    <w:rsid w:val="003046B2"/>
    <w:rsid w:val="0034048A"/>
    <w:rsid w:val="003606C4"/>
    <w:rsid w:val="003A766E"/>
    <w:rsid w:val="004140DF"/>
    <w:rsid w:val="0043250C"/>
    <w:rsid w:val="00434A13"/>
    <w:rsid w:val="00492413"/>
    <w:rsid w:val="004C6925"/>
    <w:rsid w:val="004E6E65"/>
    <w:rsid w:val="00510CA4"/>
    <w:rsid w:val="005144F0"/>
    <w:rsid w:val="00595EB9"/>
    <w:rsid w:val="005B47A1"/>
    <w:rsid w:val="005D27FD"/>
    <w:rsid w:val="00695397"/>
    <w:rsid w:val="006B3A7A"/>
    <w:rsid w:val="007D67FD"/>
    <w:rsid w:val="00980CC4"/>
    <w:rsid w:val="009E1932"/>
    <w:rsid w:val="00A3562B"/>
    <w:rsid w:val="00B15F62"/>
    <w:rsid w:val="00B3151C"/>
    <w:rsid w:val="00B33179"/>
    <w:rsid w:val="00BA1A5B"/>
    <w:rsid w:val="00BB7215"/>
    <w:rsid w:val="00C464A8"/>
    <w:rsid w:val="00C76117"/>
    <w:rsid w:val="00CA1BB1"/>
    <w:rsid w:val="00DB7D37"/>
    <w:rsid w:val="00EE06FC"/>
    <w:rsid w:val="00F7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E27BF"/>
  <w15:docId w15:val="{F0380DCD-1F0E-8140-8689-51968FA00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553A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3A4"/>
  </w:style>
  <w:style w:type="paragraph" w:styleId="Zpat">
    <w:name w:val="footer"/>
    <w:basedOn w:val="Normln"/>
    <w:link w:val="ZpatChar"/>
    <w:uiPriority w:val="99"/>
    <w:unhideWhenUsed/>
    <w:rsid w:val="000553A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3A4"/>
  </w:style>
  <w:style w:type="paragraph" w:styleId="Zkladntext2">
    <w:name w:val="Body Text 2"/>
    <w:basedOn w:val="Normln"/>
    <w:link w:val="Zkladntext2Char"/>
    <w:uiPriority w:val="99"/>
    <w:rsid w:val="001D797C"/>
    <w:pPr>
      <w:spacing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D797C"/>
    <w:rPr>
      <w:rFonts w:ascii="Times New Roman" w:eastAsia="Times New Roman" w:hAnsi="Times New Roman" w:cs="Times New Roman"/>
      <w:b/>
      <w:bCs/>
      <w:sz w:val="28"/>
      <w:szCs w:val="28"/>
      <w:lang w:val="cs-CZ"/>
    </w:rPr>
  </w:style>
  <w:style w:type="character" w:styleId="Hypertextovodkaz">
    <w:name w:val="Hyperlink"/>
    <w:uiPriority w:val="99"/>
    <w:rsid w:val="001D797C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D797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adpis">
    <w:name w:val="nadpis"/>
    <w:basedOn w:val="Normln"/>
    <w:link w:val="nadpisChar"/>
    <w:rsid w:val="001D797C"/>
    <w:pPr>
      <w:numPr>
        <w:numId w:val="1"/>
      </w:numPr>
      <w:spacing w:line="240" w:lineRule="auto"/>
      <w:ind w:hanging="720"/>
    </w:pPr>
    <w:rPr>
      <w:rFonts w:ascii="Times New Roman" w:eastAsia="Times New Roman" w:hAnsi="Times New Roman" w:cs="Times New Roman"/>
      <w:b/>
      <w:bCs/>
      <w:u w:val="single"/>
      <w:lang w:val="cs-CZ"/>
    </w:rPr>
  </w:style>
  <w:style w:type="character" w:customStyle="1" w:styleId="nadpisChar">
    <w:name w:val="nadpis Char"/>
    <w:basedOn w:val="Standardnpsmoodstavce"/>
    <w:link w:val="nadpis"/>
    <w:rsid w:val="001D797C"/>
    <w:rPr>
      <w:rFonts w:ascii="Times New Roman" w:eastAsia="Times New Roman" w:hAnsi="Times New Roman" w:cs="Times New Roman"/>
      <w:b/>
      <w:bCs/>
      <w:u w:val="single"/>
      <w:lang w:val="cs-CZ"/>
    </w:rPr>
  </w:style>
  <w:style w:type="paragraph" w:customStyle="1" w:styleId="text">
    <w:name w:val="text"/>
    <w:basedOn w:val="Normln"/>
    <w:link w:val="textChar"/>
    <w:rsid w:val="001D797C"/>
    <w:pPr>
      <w:tabs>
        <w:tab w:val="num" w:pos="1440"/>
      </w:tabs>
      <w:spacing w:line="240" w:lineRule="auto"/>
    </w:pPr>
    <w:rPr>
      <w:rFonts w:ascii="Times New Roman" w:eastAsia="Times New Roman" w:hAnsi="Times New Roman" w:cs="Times New Roman"/>
      <w:lang w:val="cs-CZ"/>
    </w:rPr>
  </w:style>
  <w:style w:type="character" w:customStyle="1" w:styleId="textChar">
    <w:name w:val="text Char"/>
    <w:basedOn w:val="Standardnpsmoodstavce"/>
    <w:link w:val="text"/>
    <w:rsid w:val="001D797C"/>
    <w:rPr>
      <w:rFonts w:ascii="Times New Roman" w:eastAsia="Times New Roman" w:hAnsi="Times New Roman" w:cs="Times New Roman"/>
      <w:lang w:val="cs-CZ"/>
    </w:rPr>
  </w:style>
  <w:style w:type="table" w:styleId="Mkatabulky">
    <w:name w:val="Table Grid"/>
    <w:basedOn w:val="Normlntabulka"/>
    <w:uiPriority w:val="39"/>
    <w:rsid w:val="001D79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0">
    <w:name w:val="podnadpis"/>
    <w:basedOn w:val="nadpis"/>
    <w:link w:val="podnadpisChar"/>
    <w:qFormat/>
    <w:rsid w:val="00B33179"/>
    <w:pPr>
      <w:numPr>
        <w:numId w:val="0"/>
      </w:numPr>
    </w:pPr>
    <w:rPr>
      <w:rFonts w:ascii="Arial" w:hAnsi="Arial" w:cs="Arial"/>
      <w:b w:val="0"/>
      <w:caps/>
      <w:spacing w:val="60"/>
      <w:sz w:val="20"/>
      <w:szCs w:val="20"/>
      <w:u w:val="none"/>
    </w:rPr>
  </w:style>
  <w:style w:type="paragraph" w:customStyle="1" w:styleId="nadpisNSU">
    <w:name w:val="nadpis NSU"/>
    <w:basedOn w:val="Nadpis2"/>
    <w:link w:val="nadpisNSUChar"/>
    <w:qFormat/>
    <w:rsid w:val="00EE06FC"/>
    <w:pPr>
      <w:spacing w:before="0" w:after="0" w:line="240" w:lineRule="auto"/>
    </w:pPr>
    <w:rPr>
      <w:color w:val="000000" w:themeColor="text1"/>
      <w:sz w:val="40"/>
      <w:szCs w:val="40"/>
    </w:rPr>
  </w:style>
  <w:style w:type="character" w:customStyle="1" w:styleId="podnadpisChar">
    <w:name w:val="podnadpis Char"/>
    <w:basedOn w:val="nadpisChar"/>
    <w:link w:val="podnadpis0"/>
    <w:rsid w:val="00B33179"/>
    <w:rPr>
      <w:rFonts w:ascii="Times New Roman" w:eastAsia="Times New Roman" w:hAnsi="Times New Roman" w:cs="Times New Roman"/>
      <w:b w:val="0"/>
      <w:bCs/>
      <w:caps/>
      <w:spacing w:val="60"/>
      <w:sz w:val="20"/>
      <w:szCs w:val="20"/>
      <w:u w:val="single"/>
      <w:lang w:val="cs-CZ"/>
    </w:rPr>
  </w:style>
  <w:style w:type="paragraph" w:customStyle="1" w:styleId="textNSU">
    <w:name w:val="text NSU"/>
    <w:basedOn w:val="Zkladntext2"/>
    <w:link w:val="textNSUChar"/>
    <w:qFormat/>
    <w:rsid w:val="00B33179"/>
    <w:pPr>
      <w:spacing w:line="276" w:lineRule="auto"/>
    </w:pPr>
    <w:rPr>
      <w:rFonts w:ascii="Arial" w:hAnsi="Arial" w:cs="Arial"/>
      <w:b w:val="0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3179"/>
    <w:rPr>
      <w:sz w:val="32"/>
      <w:szCs w:val="32"/>
    </w:rPr>
  </w:style>
  <w:style w:type="character" w:customStyle="1" w:styleId="nadpisNSUChar">
    <w:name w:val="nadpis NSU Char"/>
    <w:basedOn w:val="Nadpis2Char"/>
    <w:link w:val="nadpisNSU"/>
    <w:rsid w:val="00EE06FC"/>
    <w:rPr>
      <w:color w:val="000000" w:themeColor="text1"/>
      <w:sz w:val="40"/>
      <w:szCs w:val="40"/>
    </w:rPr>
  </w:style>
  <w:style w:type="paragraph" w:customStyle="1" w:styleId="odrkyNSU">
    <w:name w:val="odrážky NSU"/>
    <w:basedOn w:val="textNSU"/>
    <w:link w:val="odrkyNSUChar"/>
    <w:qFormat/>
    <w:rsid w:val="00B33179"/>
    <w:pPr>
      <w:numPr>
        <w:numId w:val="4"/>
      </w:numPr>
    </w:pPr>
  </w:style>
  <w:style w:type="character" w:customStyle="1" w:styleId="textNSUChar">
    <w:name w:val="text NSU Char"/>
    <w:basedOn w:val="Zkladntext2Char"/>
    <w:link w:val="textNSU"/>
    <w:rsid w:val="00B33179"/>
    <w:rPr>
      <w:rFonts w:ascii="Times New Roman" w:eastAsia="Times New Roman" w:hAnsi="Times New Roman" w:cs="Times New Roman"/>
      <w:b w:val="0"/>
      <w:bCs/>
      <w:sz w:val="20"/>
      <w:szCs w:val="20"/>
      <w:lang w:val="cs-CZ"/>
    </w:rPr>
  </w:style>
  <w:style w:type="character" w:customStyle="1" w:styleId="odrkyNSUChar">
    <w:name w:val="odrážky NSU Char"/>
    <w:basedOn w:val="textNSUChar"/>
    <w:link w:val="odrkyNSU"/>
    <w:rsid w:val="00B33179"/>
    <w:rPr>
      <w:rFonts w:ascii="Times New Roman" w:eastAsia="Times New Roman" w:hAnsi="Times New Roman" w:cs="Times New Roman"/>
      <w:b w:val="0"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E849FF-F7C9-4CAD-9CB4-B173B299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Jaroslava Straková</dc:creator>
  <cp:lastModifiedBy>David Korecký</cp:lastModifiedBy>
  <cp:revision>12</cp:revision>
  <dcterms:created xsi:type="dcterms:W3CDTF">2024-05-03T14:40:00Z</dcterms:created>
  <dcterms:modified xsi:type="dcterms:W3CDTF">2025-05-12T13:43:00Z</dcterms:modified>
</cp:coreProperties>
</file>